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E5" w:rsidRPr="003757E5" w:rsidRDefault="003757E5" w:rsidP="003757E5">
      <w:pPr>
        <w:pStyle w:val="a5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757E5">
        <w:rPr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3757E5" w:rsidRPr="003757E5" w:rsidRDefault="003757E5" w:rsidP="003757E5">
      <w:pPr>
        <w:pStyle w:val="a5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757E5">
        <w:rPr>
          <w:b/>
          <w:sz w:val="24"/>
          <w:szCs w:val="24"/>
          <w:lang w:val="ru-RU"/>
        </w:rPr>
        <w:t>«Детский сад общеразвивающего вида №186»</w:t>
      </w:r>
    </w:p>
    <w:p w:rsidR="003757E5" w:rsidRPr="003757E5" w:rsidRDefault="003757E5" w:rsidP="003757E5">
      <w:pPr>
        <w:pStyle w:val="a5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757E5">
        <w:rPr>
          <w:b/>
          <w:sz w:val="24"/>
          <w:szCs w:val="24"/>
          <w:lang w:val="ru-RU"/>
        </w:rPr>
        <w:t>городского округа Самара</w:t>
      </w:r>
    </w:p>
    <w:p w:rsidR="003757E5" w:rsidRPr="003757E5" w:rsidRDefault="003757E5" w:rsidP="003757E5">
      <w:pPr>
        <w:pStyle w:val="a5"/>
        <w:spacing w:before="0" w:beforeAutospacing="0" w:after="0" w:afterAutospacing="0"/>
        <w:jc w:val="center"/>
        <w:rPr>
          <w:sz w:val="24"/>
          <w:szCs w:val="24"/>
          <w:u w:val="single"/>
          <w:lang w:val="ru-RU"/>
        </w:rPr>
      </w:pPr>
      <w:r w:rsidRPr="003757E5">
        <w:rPr>
          <w:sz w:val="24"/>
          <w:szCs w:val="24"/>
          <w:u w:val="single"/>
          <w:lang w:val="ru-RU"/>
        </w:rPr>
        <w:t>443111, Самара, ул. Фадеева, 52 тел/факс (846) 951-69-00,</w:t>
      </w:r>
    </w:p>
    <w:p w:rsidR="003757E5" w:rsidRPr="00A266E2" w:rsidRDefault="003757E5" w:rsidP="003757E5">
      <w:pPr>
        <w:pStyle w:val="a5"/>
        <w:spacing w:before="0" w:beforeAutospacing="0" w:after="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</w:t>
      </w:r>
      <w:r w:rsidRPr="00A266E2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mail</w:t>
      </w:r>
      <w:r w:rsidRPr="00A266E2">
        <w:rPr>
          <w:sz w:val="24"/>
          <w:szCs w:val="24"/>
          <w:u w:val="single"/>
        </w:rPr>
        <w:t xml:space="preserve">:   </w:t>
      </w:r>
      <w:r>
        <w:rPr>
          <w:sz w:val="24"/>
          <w:szCs w:val="24"/>
          <w:u w:val="single"/>
        </w:rPr>
        <w:t>so</w:t>
      </w:r>
      <w:r w:rsidRPr="00A266E2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sdo</w:t>
      </w:r>
      <w:r w:rsidRPr="00A266E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ds</w:t>
      </w:r>
      <w:r w:rsidRPr="00A266E2">
        <w:rPr>
          <w:sz w:val="24"/>
          <w:szCs w:val="24"/>
          <w:u w:val="single"/>
        </w:rPr>
        <w:t>186@</w:t>
      </w:r>
      <w:r>
        <w:rPr>
          <w:sz w:val="24"/>
          <w:szCs w:val="24"/>
          <w:u w:val="single"/>
        </w:rPr>
        <w:t>samara</w:t>
      </w:r>
      <w:r w:rsidRPr="00A266E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edu</w:t>
      </w:r>
      <w:r w:rsidRPr="00A266E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ru</w:t>
      </w:r>
    </w:p>
    <w:p w:rsidR="003757E5" w:rsidRPr="00A266E2" w:rsidRDefault="003757E5" w:rsidP="003757E5">
      <w:pPr>
        <w:shd w:val="clear" w:color="auto" w:fill="FFFFFF"/>
        <w:spacing w:before="0" w:beforeAutospacing="0" w:after="0" w:afterAutospacing="0"/>
        <w:ind w:right="-16"/>
        <w:jc w:val="both"/>
        <w:rPr>
          <w:sz w:val="24"/>
          <w:szCs w:val="24"/>
          <w:u w:val="single"/>
        </w:rPr>
      </w:pPr>
    </w:p>
    <w:p w:rsidR="003757E5" w:rsidRDefault="003757E5" w:rsidP="003757E5">
      <w:pPr>
        <w:shd w:val="clear" w:color="auto" w:fill="FFFFFF"/>
        <w:ind w:left="4771"/>
        <w:rPr>
          <w:sz w:val="24"/>
          <w:szCs w:val="24"/>
          <w:lang w:val="ru-RU"/>
        </w:rPr>
      </w:pPr>
      <w:r>
        <w:rPr>
          <w:b/>
          <w:bCs/>
          <w:spacing w:val="-4"/>
          <w:sz w:val="24"/>
          <w:szCs w:val="24"/>
          <w:lang w:val="ru-RU"/>
        </w:rPr>
        <w:t>ПРИКАЗ</w:t>
      </w:r>
    </w:p>
    <w:p w:rsidR="003757E5" w:rsidRDefault="003757E5" w:rsidP="003757E5">
      <w:pPr>
        <w:shd w:val="clear" w:color="auto" w:fill="FFFFFF"/>
        <w:rPr>
          <w:sz w:val="24"/>
          <w:szCs w:val="24"/>
          <w:lang w:val="ru-RU"/>
        </w:rPr>
      </w:pPr>
      <w:r>
        <w:rPr>
          <w:b/>
          <w:bCs/>
          <w:spacing w:val="-3"/>
          <w:sz w:val="24"/>
          <w:szCs w:val="24"/>
          <w:lang w:val="ru-RU"/>
        </w:rPr>
        <w:t xml:space="preserve">           №225-ОД</w:t>
      </w:r>
      <w:r>
        <w:rPr>
          <w:b/>
          <w:bCs/>
          <w:spacing w:val="-9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28.08.2024г.</w:t>
      </w:r>
    </w:p>
    <w:p w:rsidR="003757E5" w:rsidRDefault="003757E5" w:rsidP="003757E5">
      <w:pPr>
        <w:spacing w:line="100" w:lineRule="atLeast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 </w:t>
      </w:r>
      <w:r>
        <w:t>                </w:t>
      </w:r>
      <w:r>
        <w:rPr>
          <w:lang w:val="ru-RU"/>
        </w:rPr>
        <w:t xml:space="preserve">   </w:t>
      </w:r>
      <w:r>
        <w:t>  </w:t>
      </w:r>
      <w:r>
        <w:rPr>
          <w:lang w:val="ru-RU"/>
        </w:rPr>
        <w:t xml:space="preserve"> </w:t>
      </w:r>
      <w:r>
        <w:rPr>
          <w:b/>
          <w:lang w:val="ru-RU"/>
        </w:rPr>
        <w:t>« Об</w:t>
      </w:r>
      <w:r>
        <w:rPr>
          <w:b/>
        </w:rPr>
        <w:t> </w:t>
      </w:r>
      <w:r>
        <w:rPr>
          <w:b/>
          <w:lang w:val="ru-RU"/>
        </w:rPr>
        <w:t xml:space="preserve"> организации</w:t>
      </w:r>
      <w:r>
        <w:rPr>
          <w:b/>
        </w:rPr>
        <w:t>  </w:t>
      </w:r>
      <w:r>
        <w:rPr>
          <w:b/>
          <w:lang w:val="ru-RU"/>
        </w:rPr>
        <w:t xml:space="preserve"> платных</w:t>
      </w:r>
      <w:r>
        <w:rPr>
          <w:b/>
        </w:rPr>
        <w:t> </w:t>
      </w:r>
      <w:r>
        <w:rPr>
          <w:b/>
          <w:lang w:val="ru-RU"/>
        </w:rPr>
        <w:t xml:space="preserve"> дополнительных</w:t>
      </w:r>
      <w:r>
        <w:rPr>
          <w:b/>
        </w:rPr>
        <w:t> </w:t>
      </w:r>
      <w:r>
        <w:rPr>
          <w:b/>
          <w:lang w:val="ru-RU"/>
        </w:rPr>
        <w:t xml:space="preserve"> образовательных услуг </w:t>
      </w:r>
    </w:p>
    <w:p w:rsidR="003757E5" w:rsidRDefault="003757E5" w:rsidP="003757E5">
      <w:pPr>
        <w:pStyle w:val="a3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в  2024-2025 учебном году»      </w:t>
      </w:r>
    </w:p>
    <w:p w:rsidR="003757E5" w:rsidRDefault="003757E5" w:rsidP="003757E5">
      <w:pPr>
        <w:pStyle w:val="a3"/>
        <w:spacing w:line="360" w:lineRule="auto"/>
        <w:rPr>
          <w:u w:val="single"/>
        </w:rPr>
      </w:pPr>
      <w:r>
        <w:rPr>
          <w:rFonts w:cs="Times New Roman"/>
          <w:b/>
          <w:color w:val="000000"/>
        </w:rPr>
        <w:t xml:space="preserve">  </w:t>
      </w:r>
      <w:r>
        <w:rPr>
          <w:rFonts w:cs="Times New Roman"/>
          <w:color w:val="000000"/>
        </w:rPr>
        <w:t xml:space="preserve">В целях удовлетворения потребности граждан в получении платных образовательных услуг, на основании результатов анкетирования родителей воспитанников МБДОУ "Детский сад «186» г.о. Самара и в соответствии с              </w:t>
      </w:r>
    </w:p>
    <w:p w:rsidR="003757E5" w:rsidRDefault="003757E5" w:rsidP="003757E5">
      <w:pPr>
        <w:pStyle w:val="a3"/>
        <w:spacing w:line="276" w:lineRule="auto"/>
        <w:jc w:val="both"/>
      </w:pPr>
      <w:r>
        <w:t>    - Федеральным законом от 29.12 2012 № 273-ФЗ «Об образовании в РФ»;</w:t>
      </w:r>
    </w:p>
    <w:p w:rsidR="003757E5" w:rsidRDefault="003757E5" w:rsidP="003757E5">
      <w:pPr>
        <w:pStyle w:val="a3"/>
        <w:spacing w:line="276" w:lineRule="auto"/>
        <w:jc w:val="both"/>
      </w:pPr>
      <w:r>
        <w:t xml:space="preserve">    - Законом РФ </w:t>
      </w:r>
      <w:proofErr w:type="gramStart"/>
      <w:r>
        <w:t>« О</w:t>
      </w:r>
      <w:proofErr w:type="gramEnd"/>
      <w:r>
        <w:t xml:space="preserve">  защите прав потребителя» от 07.02.1992 № 2300-1 ( с изменениями в редакции от 01.05.2017г.);                       </w:t>
      </w:r>
    </w:p>
    <w:p w:rsidR="003757E5" w:rsidRDefault="003757E5" w:rsidP="003757E5">
      <w:pPr>
        <w:pStyle w:val="a3"/>
        <w:spacing w:line="276" w:lineRule="auto"/>
        <w:jc w:val="both"/>
      </w:pPr>
      <w:r>
        <w:t>   - Постановлением Правительства РФ ОТ 15.09.2020 №1441 «Об утверждении Правил оказания платных образовательных  услуг»;</w:t>
      </w:r>
    </w:p>
    <w:p w:rsidR="003757E5" w:rsidRDefault="003757E5" w:rsidP="003757E5">
      <w:pPr>
        <w:pStyle w:val="a3"/>
        <w:spacing w:line="276" w:lineRule="auto"/>
        <w:jc w:val="both"/>
      </w:pPr>
      <w:r>
        <w:t>- Постановлением Администрации г.о.Самара от 27.07.2012г №970 «Об утверждении Порядка определения платы за оказание услуг (выполнение работ) относящихся к основным видам деятельности муниципальных бюджетных образовательных учреждений городского округа Самара в сфере образования, для физических и юридических лиц»;</w:t>
      </w:r>
    </w:p>
    <w:p w:rsidR="003757E5" w:rsidRDefault="003757E5" w:rsidP="003757E5">
      <w:pPr>
        <w:pStyle w:val="a3"/>
        <w:spacing w:line="276" w:lineRule="auto"/>
        <w:jc w:val="both"/>
      </w:pPr>
      <w:r>
        <w:t> - Постановлением Администрации г.о.Самара от 29.10.2019г №809 «О внесении изменений в постановление Администрации г.о.Самара от 27.07.2012г. №970 «Об утверждении Порядка определения платы за оказание услуг (выполнение работ) относящихся к основным видам деятельности муниципальных бюджетных образовательных учреждений городского округа Самара в сфере образования, для физических и юридических лиц»;</w:t>
      </w:r>
    </w:p>
    <w:p w:rsidR="003757E5" w:rsidRDefault="003757E5" w:rsidP="003757E5">
      <w:pPr>
        <w:pStyle w:val="a3"/>
        <w:spacing w:line="276" w:lineRule="auto"/>
        <w:jc w:val="both"/>
      </w:pPr>
      <w:r>
        <w:t>- Уставом МБДОУ «Детский сад №186» г.о.Самара.</w:t>
      </w:r>
    </w:p>
    <w:p w:rsidR="003757E5" w:rsidRDefault="003757E5" w:rsidP="003757E5">
      <w:pPr>
        <w:pStyle w:val="a3"/>
        <w:spacing w:line="276" w:lineRule="auto"/>
        <w:jc w:val="both"/>
      </w:pPr>
      <w:r>
        <w:t xml:space="preserve">- Положением МБДОУ </w:t>
      </w:r>
      <w:proofErr w:type="gramStart"/>
      <w:r>
        <w:t>« Детский</w:t>
      </w:r>
      <w:proofErr w:type="gramEnd"/>
      <w:r>
        <w:t xml:space="preserve"> сад №  186 » г.о.Самары от 26.02.2021г.  «О порядке предоставления  платных образовательных услуг»;</w:t>
      </w:r>
    </w:p>
    <w:p w:rsidR="003757E5" w:rsidRDefault="003757E5" w:rsidP="003757E5">
      <w:pPr>
        <w:pStyle w:val="a3"/>
        <w:jc w:val="center"/>
      </w:pPr>
    </w:p>
    <w:p w:rsidR="003757E5" w:rsidRDefault="003757E5" w:rsidP="003757E5">
      <w:pPr>
        <w:pStyle w:val="a3"/>
        <w:jc w:val="center"/>
      </w:pPr>
      <w:proofErr w:type="gramStart"/>
      <w:r>
        <w:t>ПРИКАЗЫВАЮ :</w:t>
      </w:r>
      <w:proofErr w:type="gramEnd"/>
    </w:p>
    <w:p w:rsidR="003757E5" w:rsidRDefault="003757E5" w:rsidP="003757E5">
      <w:pPr>
        <w:pStyle w:val="a3"/>
        <w:numPr>
          <w:ilvl w:val="0"/>
          <w:numId w:val="1"/>
        </w:numPr>
        <w:jc w:val="both"/>
      </w:pPr>
      <w:r>
        <w:t>Организовать в 2024-2025 учебном году предоставление воспитанникам платных образовательных услуг на базе МБДОУ «Детский сад №186» г.о.Самара с 09.09.20224г. по 30.05.2025г.</w:t>
      </w:r>
    </w:p>
    <w:p w:rsidR="003757E5" w:rsidRDefault="003757E5" w:rsidP="003757E5">
      <w:pPr>
        <w:pStyle w:val="a3"/>
        <w:ind w:left="426" w:hanging="426"/>
        <w:jc w:val="both"/>
      </w:pPr>
      <w:r>
        <w:t xml:space="preserve">      2.  Допустить к использованию для организации платных образовательных услуг в 2024-2025 учебном году следующий перечень дополнительных общеразвивающих общеобразовательных </w:t>
      </w:r>
      <w:proofErr w:type="gramStart"/>
      <w:r>
        <w:t>программ ,</w:t>
      </w:r>
      <w:proofErr w:type="gramEnd"/>
      <w:r>
        <w:t xml:space="preserve"> принятых на Педагогическом совете 25.06.2024г протокол №6  и утвержденных приказом заведующего №179-од от 27.06.2024г. ( Приложение 1). </w:t>
      </w:r>
    </w:p>
    <w:p w:rsidR="003757E5" w:rsidRDefault="003757E5" w:rsidP="003757E5">
      <w:pPr>
        <w:pStyle w:val="a3"/>
        <w:ind w:left="1080" w:hanging="360"/>
      </w:pPr>
      <w:r>
        <w:t xml:space="preserve">2.1   </w:t>
      </w:r>
      <w:r>
        <w:rPr>
          <w:u w:val="single"/>
        </w:rPr>
        <w:t xml:space="preserve">Социально- </w:t>
      </w:r>
      <w:proofErr w:type="gramStart"/>
      <w:r>
        <w:rPr>
          <w:u w:val="single"/>
        </w:rPr>
        <w:t>гуманитарной  направленности</w:t>
      </w:r>
      <w:proofErr w:type="gramEnd"/>
      <w:r>
        <w:t>  :</w:t>
      </w:r>
    </w:p>
    <w:p w:rsidR="003757E5" w:rsidRDefault="003757E5" w:rsidP="003757E5">
      <w:pPr>
        <w:pStyle w:val="a3"/>
        <w:ind w:left="1080" w:hanging="360"/>
      </w:pPr>
      <w:r>
        <w:t>-  Дополнительная общеобразовательная общеразвивающая программа социально-</w:t>
      </w:r>
      <w:r>
        <w:lastRenderedPageBreak/>
        <w:t>гуманитарной направленности ««Английский язык: English for Kids»;</w:t>
      </w:r>
    </w:p>
    <w:p w:rsidR="003757E5" w:rsidRDefault="003757E5" w:rsidP="003757E5">
      <w:pPr>
        <w:pStyle w:val="a3"/>
        <w:ind w:left="1080" w:hanging="360"/>
      </w:pPr>
      <w:r>
        <w:t xml:space="preserve"> -  Подготовка к школе:</w:t>
      </w:r>
    </w:p>
    <w:p w:rsidR="003757E5" w:rsidRDefault="003757E5" w:rsidP="003757E5">
      <w:pPr>
        <w:pStyle w:val="a3"/>
        <w:ind w:left="1080" w:hanging="360"/>
      </w:pPr>
      <w:r>
        <w:t xml:space="preserve"> Дополнительная общеобразовательная общеразвивающая программа социально-гуманитарной направленности «Знайка»;</w:t>
      </w:r>
    </w:p>
    <w:p w:rsidR="003757E5" w:rsidRDefault="003757E5" w:rsidP="003757E5">
      <w:pPr>
        <w:pStyle w:val="a3"/>
        <w:ind w:left="1080" w:hanging="360"/>
      </w:pPr>
      <w:r>
        <w:t xml:space="preserve"> Дополнительная общеобразовательная общеразвивающая программа социально-гуманитарной направленности «Занимательная математика и геометрия»;</w:t>
      </w:r>
    </w:p>
    <w:p w:rsidR="003757E5" w:rsidRDefault="003757E5" w:rsidP="003757E5">
      <w:pPr>
        <w:pStyle w:val="a3"/>
        <w:ind w:left="1080" w:hanging="360"/>
      </w:pPr>
      <w:r>
        <w:t>-  Дополнительная общеобразовательная общеразвивающая программа социально-гуманитарной направленности «Чистоговорение»;</w:t>
      </w:r>
    </w:p>
    <w:p w:rsidR="003757E5" w:rsidRDefault="003757E5" w:rsidP="003757E5">
      <w:pPr>
        <w:pStyle w:val="a3"/>
        <w:ind w:left="1080" w:hanging="360"/>
      </w:pPr>
      <w:r>
        <w:t xml:space="preserve">-  Дополнительная общеобразовательная общеразвивающая программа социально-гуманитарной </w:t>
      </w:r>
      <w:proofErr w:type="gramStart"/>
      <w:r>
        <w:t xml:space="preserve">направленности  </w:t>
      </w:r>
      <w:r>
        <w:rPr>
          <w:bCs/>
          <w:spacing w:val="-2"/>
        </w:rPr>
        <w:t>Развитие</w:t>
      </w:r>
      <w:proofErr w:type="gramEnd"/>
      <w:r>
        <w:rPr>
          <w:bCs/>
          <w:spacing w:val="-2"/>
        </w:rPr>
        <w:t xml:space="preserve"> речи «Раз-словечко, два-словечко».</w:t>
      </w:r>
    </w:p>
    <w:p w:rsidR="003757E5" w:rsidRDefault="003757E5" w:rsidP="003757E5">
      <w:pPr>
        <w:pStyle w:val="a3"/>
        <w:ind w:left="709"/>
      </w:pPr>
      <w:r>
        <w:t xml:space="preserve">2.2. </w:t>
      </w:r>
      <w:r>
        <w:rPr>
          <w:u w:val="single"/>
        </w:rPr>
        <w:t>Художественной  направленности:</w:t>
      </w:r>
    </w:p>
    <w:p w:rsidR="003757E5" w:rsidRDefault="003757E5" w:rsidP="003757E5">
      <w:pPr>
        <w:pStyle w:val="a3"/>
        <w:ind w:left="360"/>
        <w:jc w:val="both"/>
      </w:pPr>
      <w:r>
        <w:t xml:space="preserve">       -  Дополнительная общеобразовательная общеразвивающая программа художественной направленности «Весёлый каблучок»;</w:t>
      </w:r>
    </w:p>
    <w:p w:rsidR="003757E5" w:rsidRDefault="003757E5" w:rsidP="003757E5">
      <w:pPr>
        <w:pStyle w:val="a3"/>
        <w:ind w:left="360"/>
        <w:jc w:val="both"/>
      </w:pPr>
      <w:r>
        <w:t xml:space="preserve">       -  Дополнительная общеобразовательная общеразвивающая программа художественной направленности «Танцевальный серпантин».</w:t>
      </w:r>
    </w:p>
    <w:p w:rsidR="003757E5" w:rsidRDefault="003757E5" w:rsidP="003757E5">
      <w:pPr>
        <w:pStyle w:val="a3"/>
        <w:ind w:left="360"/>
        <w:jc w:val="both"/>
      </w:pPr>
      <w:r>
        <w:t xml:space="preserve">       -  Дополнительная общеобразовательная общеразвивающая программа художественной направленности  рисование «Рисуем вместе».</w:t>
      </w:r>
    </w:p>
    <w:p w:rsidR="003757E5" w:rsidRDefault="003757E5" w:rsidP="003757E5">
      <w:pPr>
        <w:pStyle w:val="a3"/>
        <w:ind w:left="360"/>
        <w:jc w:val="both"/>
      </w:pPr>
      <w:r>
        <w:t xml:space="preserve">    2.3. </w:t>
      </w:r>
      <w:r>
        <w:rPr>
          <w:u w:val="single"/>
        </w:rPr>
        <w:t>Технической направленности</w:t>
      </w:r>
      <w:r>
        <w:t>:</w:t>
      </w:r>
    </w:p>
    <w:p w:rsidR="003757E5" w:rsidRDefault="003757E5" w:rsidP="003757E5">
      <w:pPr>
        <w:pStyle w:val="a3"/>
        <w:ind w:left="360"/>
        <w:jc w:val="both"/>
      </w:pPr>
      <w:r>
        <w:t xml:space="preserve">       - Дополнительная общеобразовательная общеразвивающая программа технической направленности «Робото</w:t>
      </w:r>
      <w:r>
        <w:rPr>
          <w:lang w:val="en-US"/>
        </w:rPr>
        <w:t>Wed</w:t>
      </w:r>
      <w:r>
        <w:t>ы»;</w:t>
      </w:r>
    </w:p>
    <w:p w:rsidR="003757E5" w:rsidRDefault="003757E5" w:rsidP="003757E5">
      <w:pPr>
        <w:pStyle w:val="a3"/>
        <w:ind w:left="360"/>
        <w:jc w:val="both"/>
      </w:pPr>
      <w:r>
        <w:t xml:space="preserve">       - Дополнительная общеобразовательная общеразвивающая программа технической направленности «Робот-Пчёлка».</w:t>
      </w:r>
    </w:p>
    <w:p w:rsidR="003757E5" w:rsidRDefault="003757E5" w:rsidP="003757E5">
      <w:pPr>
        <w:pStyle w:val="a3"/>
        <w:ind w:left="360"/>
        <w:jc w:val="both"/>
      </w:pPr>
      <w:r>
        <w:t xml:space="preserve">       2.4. </w:t>
      </w:r>
      <w:r>
        <w:rPr>
          <w:u w:val="single"/>
        </w:rPr>
        <w:t>Физкультурно-спортивной направленности</w:t>
      </w:r>
      <w:r>
        <w:t>:</w:t>
      </w:r>
    </w:p>
    <w:p w:rsidR="003757E5" w:rsidRDefault="003757E5" w:rsidP="003757E5">
      <w:pPr>
        <w:pStyle w:val="a3"/>
        <w:ind w:left="360"/>
        <w:jc w:val="both"/>
      </w:pPr>
      <w:r>
        <w:t xml:space="preserve">       - Дополнительная общеобразовательная общеразвивающая программа физкультурно-спортивной направленности «Азбука футбола»;</w:t>
      </w:r>
    </w:p>
    <w:p w:rsidR="003757E5" w:rsidRDefault="003757E5" w:rsidP="003757E5">
      <w:pPr>
        <w:pStyle w:val="a3"/>
        <w:ind w:left="360"/>
        <w:jc w:val="both"/>
      </w:pPr>
      <w:r>
        <w:t xml:space="preserve">      3. Принять к использованию в работе Экономическое обоснование расчёта стоимости платных    образовательных услуг на период  сентябрь-май 2024-2025учебного года, принятые на  Совете родителей протокол №4 от 28.08.2024г. и утвержденные приказом №224-ОД от 28.08.2024г.             </w:t>
      </w:r>
      <w:proofErr w:type="gramStart"/>
      <w:r>
        <w:t>( Приложение</w:t>
      </w:r>
      <w:proofErr w:type="gramEnd"/>
      <w:r>
        <w:t xml:space="preserve"> 2).</w:t>
      </w:r>
    </w:p>
    <w:p w:rsidR="003757E5" w:rsidRDefault="003757E5" w:rsidP="003757E5">
      <w:pPr>
        <w:spacing w:before="0" w:beforeAutospacing="0" w:after="0" w:afterAutospacing="0"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3.1. </w:t>
      </w:r>
      <w:r>
        <w:rPr>
          <w:bCs/>
          <w:color w:val="000000"/>
          <w:sz w:val="24"/>
          <w:szCs w:val="24"/>
          <w:lang w:val="ru-RU"/>
        </w:rPr>
        <w:t>Экономическое обоснование расчета стоимости платной образовательной услуг</w:t>
      </w:r>
      <w:r>
        <w:rPr>
          <w:bCs/>
          <w:sz w:val="24"/>
          <w:szCs w:val="24"/>
          <w:lang w:val="ru-RU"/>
        </w:rPr>
        <w:t>и</w:t>
      </w:r>
    </w:p>
    <w:p w:rsidR="003757E5" w:rsidRDefault="003757E5" w:rsidP="003757E5">
      <w:pPr>
        <w:spacing w:before="0" w:beforeAutospacing="0" w:after="0" w:afterAutospacing="0"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социально-гуманитарный направленности </w:t>
      </w:r>
      <w:r>
        <w:rPr>
          <w:bCs/>
          <w:spacing w:val="-2"/>
          <w:sz w:val="24"/>
          <w:szCs w:val="24"/>
          <w:lang w:val="ru-RU"/>
        </w:rPr>
        <w:t xml:space="preserve">Английский </w:t>
      </w:r>
      <w:proofErr w:type="gramStart"/>
      <w:r>
        <w:rPr>
          <w:bCs/>
          <w:spacing w:val="-2"/>
          <w:sz w:val="24"/>
          <w:szCs w:val="24"/>
          <w:lang w:val="ru-RU"/>
        </w:rPr>
        <w:t>язык :</w:t>
      </w:r>
      <w:proofErr w:type="gramEnd"/>
      <w:r>
        <w:rPr>
          <w:bCs/>
          <w:spacing w:val="-2"/>
          <w:sz w:val="24"/>
          <w:szCs w:val="24"/>
          <w:lang w:val="ru-RU"/>
        </w:rPr>
        <w:t xml:space="preserve"> «</w:t>
      </w:r>
      <w:r>
        <w:rPr>
          <w:bCs/>
          <w:spacing w:val="-2"/>
          <w:sz w:val="24"/>
          <w:szCs w:val="24"/>
        </w:rPr>
        <w:t>English</w:t>
      </w:r>
      <w:r>
        <w:rPr>
          <w:bCs/>
          <w:spacing w:val="-2"/>
          <w:sz w:val="24"/>
          <w:szCs w:val="24"/>
          <w:lang w:val="ru-RU"/>
        </w:rPr>
        <w:t xml:space="preserve"> </w:t>
      </w:r>
      <w:r>
        <w:rPr>
          <w:bCs/>
          <w:spacing w:val="-2"/>
          <w:sz w:val="24"/>
          <w:szCs w:val="24"/>
        </w:rPr>
        <w:t>for</w:t>
      </w:r>
      <w:r>
        <w:rPr>
          <w:bCs/>
          <w:spacing w:val="-2"/>
          <w:sz w:val="24"/>
          <w:szCs w:val="24"/>
          <w:lang w:val="ru-RU"/>
        </w:rPr>
        <w:t xml:space="preserve"> </w:t>
      </w:r>
      <w:r>
        <w:rPr>
          <w:bCs/>
          <w:spacing w:val="-2"/>
          <w:sz w:val="24"/>
          <w:szCs w:val="24"/>
        </w:rPr>
        <w:t>kids</w:t>
      </w:r>
      <w:r>
        <w:rPr>
          <w:bCs/>
          <w:spacing w:val="-2"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 xml:space="preserve"> </w:t>
      </w:r>
    </w:p>
    <w:p w:rsidR="003757E5" w:rsidRDefault="003757E5" w:rsidP="003757E5">
      <w:pPr>
        <w:spacing w:before="0" w:beforeAutospacing="0" w:after="0" w:afterAutospacing="0"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2.1);</w:t>
      </w:r>
    </w:p>
    <w:p w:rsidR="003757E5" w:rsidRDefault="003757E5" w:rsidP="003757E5">
      <w:pPr>
        <w:spacing w:line="276" w:lineRule="auto"/>
        <w:ind w:left="771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3.2. Экономическое обоснование расчета стоимости платной образовательной услуги социально-гуманитарной направленности Развитие речи </w:t>
      </w:r>
      <w:r>
        <w:rPr>
          <w:bCs/>
          <w:spacing w:val="-2"/>
          <w:sz w:val="24"/>
          <w:szCs w:val="24"/>
          <w:lang w:val="ru-RU"/>
        </w:rPr>
        <w:t>«Чистоговорение»</w:t>
      </w:r>
      <w:r>
        <w:rPr>
          <w:bCs/>
          <w:sz w:val="24"/>
          <w:szCs w:val="24"/>
          <w:lang w:val="ru-RU"/>
        </w:rPr>
        <w:t xml:space="preserve"> 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2.2);</w:t>
      </w:r>
    </w:p>
    <w:p w:rsidR="003757E5" w:rsidRDefault="003757E5" w:rsidP="003757E5">
      <w:pPr>
        <w:spacing w:line="276" w:lineRule="auto"/>
        <w:ind w:left="771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 3.3.</w:t>
      </w:r>
      <w:r>
        <w:rPr>
          <w:bCs/>
          <w:sz w:val="24"/>
          <w:szCs w:val="24"/>
          <w:lang w:val="ru-RU"/>
        </w:rPr>
        <w:t xml:space="preserve"> Экономическое </w:t>
      </w:r>
      <w:proofErr w:type="gramStart"/>
      <w:r>
        <w:rPr>
          <w:bCs/>
          <w:sz w:val="24"/>
          <w:szCs w:val="24"/>
          <w:lang w:val="ru-RU"/>
        </w:rPr>
        <w:t>обоснование  расчета</w:t>
      </w:r>
      <w:proofErr w:type="gramEnd"/>
      <w:r>
        <w:rPr>
          <w:bCs/>
          <w:sz w:val="24"/>
          <w:szCs w:val="24"/>
          <w:lang w:val="ru-RU"/>
        </w:rPr>
        <w:t xml:space="preserve"> стоимости платной образовательной услуги социально-гуманитарной направленности  </w:t>
      </w:r>
      <w:r>
        <w:rPr>
          <w:bCs/>
          <w:spacing w:val="-2"/>
          <w:sz w:val="24"/>
          <w:szCs w:val="24"/>
          <w:lang w:val="ru-RU"/>
        </w:rPr>
        <w:t xml:space="preserve">«Подготовка к школе: «Занимательная математика и геометрия» </w:t>
      </w:r>
      <w:r>
        <w:rPr>
          <w:bCs/>
          <w:sz w:val="24"/>
          <w:szCs w:val="24"/>
          <w:lang w:val="ru-RU"/>
        </w:rPr>
        <w:t xml:space="preserve">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2.3);</w:t>
      </w:r>
    </w:p>
    <w:p w:rsidR="003757E5" w:rsidRDefault="003757E5" w:rsidP="003757E5">
      <w:pPr>
        <w:spacing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3.4. Экономическое обоснование расчета стоимости платной образовательной услуги социально-гуманитарной направленности </w:t>
      </w:r>
      <w:r>
        <w:rPr>
          <w:bCs/>
          <w:spacing w:val="-2"/>
          <w:sz w:val="24"/>
          <w:szCs w:val="24"/>
          <w:lang w:val="ru-RU"/>
        </w:rPr>
        <w:t>«Подготовка к школе: обучение чтению и письму «Знайка»</w:t>
      </w:r>
      <w:r>
        <w:rPr>
          <w:bCs/>
          <w:sz w:val="24"/>
          <w:szCs w:val="24"/>
          <w:lang w:val="ru-RU"/>
        </w:rPr>
        <w:t xml:space="preserve"> 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2.4);</w:t>
      </w:r>
    </w:p>
    <w:p w:rsidR="003757E5" w:rsidRDefault="003757E5" w:rsidP="003757E5">
      <w:pPr>
        <w:spacing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3.5. Экономическое обоснование расчета стоимости платной образовательной услуги </w:t>
      </w:r>
      <w:proofErr w:type="gramStart"/>
      <w:r>
        <w:rPr>
          <w:bCs/>
          <w:sz w:val="24"/>
          <w:szCs w:val="24"/>
          <w:lang w:val="ru-RU"/>
        </w:rPr>
        <w:t>технической  направленности</w:t>
      </w:r>
      <w:proofErr w:type="gramEnd"/>
      <w:r>
        <w:rPr>
          <w:bCs/>
          <w:sz w:val="24"/>
          <w:szCs w:val="24"/>
          <w:lang w:val="ru-RU"/>
        </w:rPr>
        <w:t xml:space="preserve"> робототехника </w:t>
      </w:r>
      <w:r>
        <w:rPr>
          <w:bCs/>
          <w:spacing w:val="-2"/>
          <w:sz w:val="24"/>
          <w:szCs w:val="24"/>
          <w:lang w:val="ru-RU"/>
        </w:rPr>
        <w:t>«Робото</w:t>
      </w:r>
      <w:r>
        <w:rPr>
          <w:bCs/>
          <w:spacing w:val="-2"/>
          <w:sz w:val="24"/>
          <w:szCs w:val="24"/>
        </w:rPr>
        <w:t>Wed</w:t>
      </w:r>
      <w:r>
        <w:rPr>
          <w:bCs/>
          <w:spacing w:val="-2"/>
          <w:sz w:val="24"/>
          <w:szCs w:val="24"/>
          <w:lang w:val="ru-RU"/>
        </w:rPr>
        <w:t>ы»</w:t>
      </w:r>
      <w:r>
        <w:rPr>
          <w:bCs/>
          <w:sz w:val="24"/>
          <w:szCs w:val="24"/>
          <w:lang w:val="ru-RU"/>
        </w:rPr>
        <w:t xml:space="preserve"> 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2.5);</w:t>
      </w:r>
    </w:p>
    <w:p w:rsidR="003757E5" w:rsidRDefault="003757E5" w:rsidP="003757E5">
      <w:pPr>
        <w:spacing w:line="276" w:lineRule="auto"/>
        <w:ind w:left="771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3.6. Экономическое обоснование  расчета стоимости платной образовательной услуги художественной направленности  хореографии </w:t>
      </w:r>
      <w:r>
        <w:rPr>
          <w:bCs/>
          <w:spacing w:val="-2"/>
          <w:sz w:val="24"/>
          <w:szCs w:val="24"/>
          <w:lang w:val="ru-RU"/>
        </w:rPr>
        <w:t>«Веселый каблучок», «Танцевальный серпантин» (Приложение 2.6);</w:t>
      </w:r>
    </w:p>
    <w:p w:rsidR="003757E5" w:rsidRDefault="003757E5" w:rsidP="003757E5">
      <w:pPr>
        <w:spacing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3.7 </w:t>
      </w:r>
      <w:r>
        <w:rPr>
          <w:bCs/>
          <w:sz w:val="24"/>
          <w:szCs w:val="24"/>
          <w:lang w:val="ru-RU"/>
        </w:rPr>
        <w:t xml:space="preserve">Экономическое обоснование расчета стоимости платной образовательной услуги </w:t>
      </w:r>
      <w:proofErr w:type="gramStart"/>
      <w:r>
        <w:rPr>
          <w:bCs/>
          <w:sz w:val="24"/>
          <w:szCs w:val="24"/>
          <w:lang w:val="ru-RU"/>
        </w:rPr>
        <w:t>технической  направленности</w:t>
      </w:r>
      <w:proofErr w:type="gramEnd"/>
      <w:r>
        <w:rPr>
          <w:bCs/>
          <w:sz w:val="24"/>
          <w:szCs w:val="24"/>
          <w:lang w:val="ru-RU"/>
        </w:rPr>
        <w:t xml:space="preserve"> занятия по алгоритмике </w:t>
      </w:r>
      <w:r>
        <w:rPr>
          <w:bCs/>
          <w:spacing w:val="-2"/>
          <w:sz w:val="24"/>
          <w:szCs w:val="24"/>
          <w:lang w:val="ru-RU"/>
        </w:rPr>
        <w:t>«Робот-Пчелка»</w:t>
      </w:r>
      <w:r>
        <w:rPr>
          <w:bCs/>
          <w:sz w:val="24"/>
          <w:szCs w:val="24"/>
          <w:lang w:val="ru-RU"/>
        </w:rPr>
        <w:t xml:space="preserve"> 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2.7).</w:t>
      </w:r>
    </w:p>
    <w:p w:rsidR="003757E5" w:rsidRDefault="003757E5" w:rsidP="003757E5">
      <w:pPr>
        <w:spacing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3.8 </w:t>
      </w:r>
      <w:r>
        <w:rPr>
          <w:bCs/>
          <w:sz w:val="24"/>
          <w:szCs w:val="24"/>
          <w:lang w:val="ru-RU"/>
        </w:rPr>
        <w:t xml:space="preserve">Экономическое </w:t>
      </w:r>
      <w:proofErr w:type="gramStart"/>
      <w:r>
        <w:rPr>
          <w:bCs/>
          <w:sz w:val="24"/>
          <w:szCs w:val="24"/>
          <w:lang w:val="ru-RU"/>
        </w:rPr>
        <w:t>обоснование  расчета</w:t>
      </w:r>
      <w:proofErr w:type="gramEnd"/>
      <w:r>
        <w:rPr>
          <w:bCs/>
          <w:sz w:val="24"/>
          <w:szCs w:val="24"/>
          <w:lang w:val="ru-RU"/>
        </w:rPr>
        <w:t xml:space="preserve"> стоимости платной образовательной услуги социально-гуманитарной направленности  </w:t>
      </w:r>
      <w:r>
        <w:rPr>
          <w:bCs/>
          <w:spacing w:val="-2"/>
          <w:sz w:val="24"/>
          <w:szCs w:val="24"/>
          <w:lang w:val="ru-RU"/>
        </w:rPr>
        <w:t xml:space="preserve">Развитие речи «Раз-словечко, два-словечко» </w:t>
      </w:r>
      <w:r>
        <w:rPr>
          <w:bCs/>
          <w:sz w:val="24"/>
          <w:szCs w:val="24"/>
          <w:lang w:val="ru-RU"/>
        </w:rPr>
        <w:t xml:space="preserve">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2.9);</w:t>
      </w:r>
    </w:p>
    <w:p w:rsidR="003757E5" w:rsidRDefault="003757E5" w:rsidP="003757E5">
      <w:pPr>
        <w:spacing w:line="276" w:lineRule="auto"/>
        <w:ind w:left="771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3.9 Экономическое обоснование  расчета стоимости платной образовательной услуги физкультурно-спортивной направленности  «Азбука футбола»</w:t>
      </w:r>
      <w:r>
        <w:rPr>
          <w:bCs/>
          <w:spacing w:val="-2"/>
          <w:sz w:val="24"/>
          <w:szCs w:val="24"/>
          <w:lang w:val="ru-RU"/>
        </w:rPr>
        <w:t xml:space="preserve"> (Приложение 2.10).</w:t>
      </w:r>
    </w:p>
    <w:p w:rsidR="003757E5" w:rsidRDefault="003757E5" w:rsidP="003757E5">
      <w:pPr>
        <w:spacing w:line="276" w:lineRule="auto"/>
        <w:ind w:left="771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3.10 Экономическое обоснование расчета стоимости платной образовательной услуги художественной направленности рисование «Рисуем вместе</w:t>
      </w:r>
      <w:r>
        <w:rPr>
          <w:bCs/>
          <w:spacing w:val="-2"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 xml:space="preserve"> в МБДОУ «Детский сад № 186» г.о. 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lang w:val="ru-RU"/>
        </w:rPr>
        <w:t>амара (Приложение 2.11).</w:t>
      </w:r>
    </w:p>
    <w:p w:rsidR="003757E5" w:rsidRDefault="003757E5" w:rsidP="003757E5">
      <w:pPr>
        <w:pStyle w:val="a3"/>
        <w:spacing w:line="276" w:lineRule="auto"/>
        <w:ind w:left="360"/>
        <w:jc w:val="both"/>
      </w:pPr>
      <w:r>
        <w:t xml:space="preserve"> 4. Принять к использованию в работе </w:t>
      </w:r>
      <w:proofErr w:type="gramStart"/>
      <w:r>
        <w:t>таблицу  Стоимость</w:t>
      </w:r>
      <w:proofErr w:type="gramEnd"/>
      <w:r>
        <w:t xml:space="preserve"> обучения по дополнительным общеобразовательным  общеразвивающим программам на период  сентя</w:t>
      </w:r>
      <w:r w:rsidR="00A266E2">
        <w:t>брь-май 2024-2025 учебного года</w:t>
      </w:r>
      <w:r>
        <w:t>, принятую на  основании протокола Совета родителей №4 от 28.08.2024г. и утвержденную приказом №224-ОД от 28.08.2024г. ( Приложение 3).</w:t>
      </w:r>
    </w:p>
    <w:p w:rsidR="003757E5" w:rsidRDefault="003757E5" w:rsidP="003757E5">
      <w:pPr>
        <w:pStyle w:val="a3"/>
        <w:spacing w:line="276" w:lineRule="auto"/>
        <w:ind w:left="426"/>
        <w:jc w:val="both"/>
      </w:pPr>
      <w:r>
        <w:t xml:space="preserve">5. Утвердить образцы заявлений и </w:t>
      </w:r>
      <w:proofErr w:type="gramStart"/>
      <w:r>
        <w:t>договоров  на</w:t>
      </w:r>
      <w:proofErr w:type="gramEnd"/>
      <w:r>
        <w:t xml:space="preserve"> платные образовательные услуги на период   сентябрь- май 2024-2025 учебного года ( Приложение 4).       </w:t>
      </w:r>
    </w:p>
    <w:p w:rsidR="003757E5" w:rsidRDefault="00A266E2" w:rsidP="003757E5">
      <w:pPr>
        <w:pStyle w:val="a3"/>
        <w:spacing w:line="276" w:lineRule="auto"/>
        <w:ind w:left="426"/>
        <w:jc w:val="both"/>
      </w:pPr>
      <w:r>
        <w:t>6.  Утвердить </w:t>
      </w:r>
      <w:r w:rsidR="003757E5">
        <w:t xml:space="preserve">Учебный план по   платным </w:t>
      </w:r>
      <w:proofErr w:type="gramStart"/>
      <w:r w:rsidR="003757E5">
        <w:t>образовательным  услугам</w:t>
      </w:r>
      <w:proofErr w:type="gramEnd"/>
      <w:r w:rsidR="003757E5">
        <w:t>  на период   сентябрь- май 2024-2025 учебного года ( Приложение 5.) </w:t>
      </w:r>
    </w:p>
    <w:p w:rsidR="003757E5" w:rsidRDefault="003757E5" w:rsidP="003757E5">
      <w:pPr>
        <w:pStyle w:val="a3"/>
        <w:spacing w:line="276" w:lineRule="auto"/>
        <w:ind w:left="426"/>
        <w:jc w:val="both"/>
      </w:pPr>
      <w:r>
        <w:t>7.</w:t>
      </w:r>
      <w:proofErr w:type="gramStart"/>
      <w:r>
        <w:t>Утвердить  расписание</w:t>
      </w:r>
      <w:proofErr w:type="gramEnd"/>
      <w:r>
        <w:t>   платных образовательн</w:t>
      </w:r>
      <w:bookmarkStart w:id="0" w:name="_GoBack1"/>
      <w:bookmarkEnd w:id="0"/>
      <w:r>
        <w:t>ых  услуг  на период   сентябрь- май  2024-2025 учебного года ( Приложение 6.)  </w:t>
      </w:r>
    </w:p>
    <w:p w:rsidR="003757E5" w:rsidRDefault="003757E5" w:rsidP="003757E5">
      <w:pPr>
        <w:pStyle w:val="a3"/>
        <w:spacing w:line="276" w:lineRule="auto"/>
        <w:ind w:left="426"/>
        <w:jc w:val="both"/>
      </w:pPr>
      <w:r>
        <w:t>8. Утвердить форму табеля учета посещаемости воспитанников платных образовательных услуг. (Приложение 7).</w:t>
      </w:r>
    </w:p>
    <w:p w:rsidR="003757E5" w:rsidRDefault="00A266E2" w:rsidP="003757E5">
      <w:pPr>
        <w:pStyle w:val="a3"/>
        <w:spacing w:line="276" w:lineRule="auto"/>
        <w:ind w:left="426"/>
        <w:jc w:val="both"/>
      </w:pPr>
      <w:r>
        <w:t xml:space="preserve">8. Контроль за организацией и проведением </w:t>
      </w:r>
      <w:r w:rsidR="003757E5">
        <w:t xml:space="preserve">платных образовательных услуг   возложить на заместителя </w:t>
      </w:r>
      <w:proofErr w:type="gramStart"/>
      <w:r w:rsidR="003757E5">
        <w:t>заведующего  по</w:t>
      </w:r>
      <w:proofErr w:type="gramEnd"/>
      <w:r w:rsidR="003757E5">
        <w:t xml:space="preserve"> АХЧ Ткачеву А.А. с 01.09.2024г. </w:t>
      </w:r>
    </w:p>
    <w:p w:rsidR="003757E5" w:rsidRDefault="003757E5" w:rsidP="003757E5">
      <w:pPr>
        <w:pStyle w:val="a3"/>
        <w:spacing w:line="276" w:lineRule="auto"/>
        <w:ind w:left="426"/>
        <w:jc w:val="both"/>
      </w:pPr>
      <w:r>
        <w:t xml:space="preserve">9. Размещение актуальной информации по организации ПОУ на сайте  возложить на старшего воспитателя  Горбунову  Ж. А. </w:t>
      </w:r>
    </w:p>
    <w:p w:rsidR="003757E5" w:rsidRDefault="003757E5" w:rsidP="003757E5">
      <w:pPr>
        <w:pStyle w:val="a3"/>
        <w:ind w:left="426"/>
      </w:pPr>
    </w:p>
    <w:p w:rsidR="003757E5" w:rsidRDefault="003757E5" w:rsidP="003757E5">
      <w:pPr>
        <w:spacing w:line="360" w:lineRule="auto"/>
        <w:ind w:left="426"/>
        <w:rPr>
          <w:lang w:val="ru-RU"/>
        </w:rPr>
      </w:pPr>
      <w:r>
        <w:rPr>
          <w:color w:val="000000"/>
          <w:lang w:val="ru-RU"/>
        </w:rPr>
        <w:t>Заведующий  МБДОУ «Детский сад №186»                                                      Л.В.Картамышева</w:t>
      </w:r>
    </w:p>
    <w:p w:rsidR="003757E5" w:rsidRDefault="003757E5" w:rsidP="003757E5">
      <w:pPr>
        <w:pStyle w:val="a3"/>
        <w:ind w:left="426"/>
      </w:pPr>
      <w:r>
        <w:t xml:space="preserve">Ознакомлены: </w:t>
      </w:r>
    </w:p>
    <w:p w:rsidR="003757E5" w:rsidRDefault="003757E5" w:rsidP="003757E5">
      <w:pPr>
        <w:pStyle w:val="a3"/>
      </w:pPr>
      <w:r>
        <w:t xml:space="preserve">        Ткачева А.А.</w:t>
      </w:r>
    </w:p>
    <w:p w:rsidR="00AF12B5" w:rsidRPr="003757E5" w:rsidRDefault="003757E5" w:rsidP="003757E5">
      <w:pPr>
        <w:pStyle w:val="a3"/>
      </w:pPr>
      <w:r>
        <w:t xml:space="preserve">        Горбунова  Ж.А.</w:t>
      </w:r>
      <w:bookmarkStart w:id="1" w:name="_GoBack"/>
      <w:bookmarkEnd w:id="1"/>
    </w:p>
    <w:sectPr w:rsidR="00AF12B5" w:rsidRPr="003757E5" w:rsidSect="00375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7F41"/>
    <w:multiLevelType w:val="hybridMultilevel"/>
    <w:tmpl w:val="8FC4C2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3E243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7E5"/>
    <w:rsid w:val="003757E5"/>
    <w:rsid w:val="003D2D59"/>
    <w:rsid w:val="009D4F07"/>
    <w:rsid w:val="00A266E2"/>
    <w:rsid w:val="00C605B4"/>
    <w:rsid w:val="00DF0789"/>
    <w:rsid w:val="00E7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D921"/>
  <w15:docId w15:val="{A6F1A65E-F4BC-4234-A307-709BB7AE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57E5"/>
    <w:pPr>
      <w:widowControl w:val="0"/>
      <w:suppressAutoHyphens/>
      <w:spacing w:before="0" w:beforeAutospacing="0" w:after="120" w:afterAutospacing="0"/>
    </w:pPr>
    <w:rPr>
      <w:rFonts w:eastAsia="Arial Unicode MS" w:cs="Mangal"/>
      <w:kern w:val="2"/>
      <w:sz w:val="24"/>
      <w:szCs w:val="24"/>
      <w:lang w:val="ru-RU" w:eastAsia="hi-IN" w:bidi="hi-IN"/>
    </w:rPr>
  </w:style>
  <w:style w:type="character" w:customStyle="1" w:styleId="a4">
    <w:name w:val="Основной текст Знак"/>
    <w:basedOn w:val="a0"/>
    <w:link w:val="a3"/>
    <w:rsid w:val="003757E5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37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mbdou186@outlook.com</cp:lastModifiedBy>
  <cp:revision>5</cp:revision>
  <cp:lastPrinted>2024-09-06T09:34:00Z</cp:lastPrinted>
  <dcterms:created xsi:type="dcterms:W3CDTF">2024-09-04T13:26:00Z</dcterms:created>
  <dcterms:modified xsi:type="dcterms:W3CDTF">2024-09-06T09:34:00Z</dcterms:modified>
</cp:coreProperties>
</file>